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B1FC3">
      <w:pPr>
        <w:keepNext w:val="0"/>
        <w:keepLines w:val="0"/>
        <w:pageBreakBefore w:val="0"/>
        <w:widowControl w:val="0"/>
        <w:kinsoku/>
        <w:overflowPunct/>
        <w:topLinePunct w:val="0"/>
        <w:autoSpaceDE/>
        <w:autoSpaceDN/>
        <w:bidi w:val="0"/>
        <w:adjustRightInd/>
        <w:snapToGrid/>
        <w:spacing w:line="240" w:lineRule="auto"/>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邀请函附件：</w:t>
      </w:r>
    </w:p>
    <w:p w14:paraId="1A942261">
      <w:pPr>
        <w:keepNext w:val="0"/>
        <w:keepLines w:val="0"/>
        <w:pageBreakBefore w:val="0"/>
        <w:widowControl w:val="0"/>
        <w:kinsoku/>
        <w:overflowPunct/>
        <w:topLinePunct w:val="0"/>
        <w:autoSpaceDE/>
        <w:autoSpaceDN/>
        <w:bidi w:val="0"/>
        <w:adjustRightInd/>
        <w:snapToGrid/>
        <w:spacing w:line="240" w:lineRule="auto"/>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采购文件领取</w:t>
      </w:r>
      <w:r>
        <w:rPr>
          <w:rFonts w:hint="eastAsia" w:ascii="宋体" w:hAnsi="宋体" w:eastAsia="宋体" w:cs="宋体"/>
          <w:b/>
          <w:bCs/>
          <w:sz w:val="21"/>
          <w:szCs w:val="21"/>
          <w:highlight w:val="none"/>
        </w:rPr>
        <w:t>确认函</w:t>
      </w:r>
    </w:p>
    <w:p w14:paraId="36AF2BCB">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rPr>
      </w:pPr>
    </w:p>
    <w:p w14:paraId="17DA75F0">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p>
    <w:p w14:paraId="5796A3F5">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致</w:t>
      </w:r>
      <w:r>
        <w:rPr>
          <w:rFonts w:hint="eastAsia" w:ascii="宋体" w:hAnsi="宋体" w:eastAsia="宋体" w:cs="宋体"/>
          <w:b/>
          <w:sz w:val="21"/>
          <w:szCs w:val="21"/>
          <w:u w:val="single"/>
        </w:rPr>
        <w:t>广州银行股份有限公司/</w:t>
      </w:r>
      <w:r>
        <w:rPr>
          <w:rFonts w:hint="eastAsia" w:ascii="宋体" w:hAnsi="宋体" w:eastAsia="宋体" w:cs="宋体"/>
          <w:b/>
          <w:sz w:val="21"/>
          <w:szCs w:val="21"/>
          <w:u w:val="single"/>
          <w:shd w:val="clear" w:color="auto" w:fill="FFFFFF"/>
        </w:rPr>
        <w:t xml:space="preserve"> 公诚管理咨询有限公司 </w:t>
      </w:r>
      <w:r>
        <w:rPr>
          <w:rFonts w:hint="eastAsia" w:ascii="宋体" w:hAnsi="宋体" w:eastAsia="宋体" w:cs="宋体"/>
          <w:sz w:val="21"/>
          <w:szCs w:val="21"/>
          <w:highlight w:val="none"/>
        </w:rPr>
        <w:t>：</w:t>
      </w:r>
    </w:p>
    <w:p w14:paraId="5A4F9677">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我公司经认真阅读相关公告，现决定参加贵行</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eastAsia="zh-CN"/>
        </w:rPr>
        <w:t>广州银行信用卡中心钻石卡权益采购项目，</w:t>
      </w:r>
      <w:r>
        <w:rPr>
          <w:rFonts w:hint="eastAsia" w:ascii="宋体" w:hAnsi="宋体" w:eastAsia="宋体" w:cs="宋体"/>
          <w:sz w:val="21"/>
          <w:szCs w:val="21"/>
          <w:highlight w:val="none"/>
          <w:u w:val="single"/>
          <w:lang w:val="en-US" w:eastAsia="zh-CN"/>
        </w:rPr>
        <w:t xml:space="preserve">包组：   </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，并授权委托</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（姓名，职务）为本项目授权代表，负责本次采购事宜。授权</w:t>
      </w:r>
      <w:r>
        <w:rPr>
          <w:rFonts w:hint="eastAsia" w:ascii="宋体" w:hAnsi="宋体" w:eastAsia="宋体" w:cs="宋体"/>
          <w:sz w:val="21"/>
          <w:szCs w:val="21"/>
          <w:highlight w:val="none"/>
          <w:lang w:eastAsia="zh-CN"/>
        </w:rPr>
        <w:t>代表</w:t>
      </w: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，电子邮箱</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。并就此承诺：</w:t>
      </w:r>
    </w:p>
    <w:p w14:paraId="252A7ED6">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一、本公司已认真阅读贵行该项目的</w:t>
      </w:r>
      <w:r>
        <w:rPr>
          <w:rFonts w:hint="eastAsia" w:ascii="宋体" w:hAnsi="宋体" w:eastAsia="宋体" w:cs="宋体"/>
          <w:sz w:val="21"/>
          <w:szCs w:val="21"/>
          <w:highlight w:val="none"/>
          <w:lang w:eastAsia="zh-CN"/>
        </w:rPr>
        <w:t>竞争性磋商</w:t>
      </w:r>
      <w:r>
        <w:rPr>
          <w:rFonts w:hint="eastAsia" w:ascii="宋体" w:hAnsi="宋体" w:eastAsia="宋体" w:cs="宋体"/>
          <w:sz w:val="21"/>
          <w:szCs w:val="21"/>
          <w:highlight w:val="none"/>
        </w:rPr>
        <w:t>公告/</w:t>
      </w:r>
      <w:r>
        <w:rPr>
          <w:rFonts w:hint="eastAsia" w:ascii="宋体" w:hAnsi="宋体" w:eastAsia="宋体" w:cs="宋体"/>
          <w:sz w:val="21"/>
          <w:szCs w:val="21"/>
          <w:highlight w:val="none"/>
          <w:lang w:eastAsia="zh-CN"/>
        </w:rPr>
        <w:t>竞争性磋商</w:t>
      </w:r>
      <w:r>
        <w:rPr>
          <w:rFonts w:hint="eastAsia" w:ascii="宋体" w:hAnsi="宋体" w:eastAsia="宋体" w:cs="宋体"/>
          <w:sz w:val="21"/>
          <w:szCs w:val="21"/>
          <w:highlight w:val="none"/>
        </w:rPr>
        <w:t>邀请函，并完全理解文件的内容。本公司保证严格保密采购过程相关内容，不泄露贵行任何信息。</w:t>
      </w:r>
    </w:p>
    <w:p w14:paraId="70D9F867">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二、本公司保证所递交的</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报名确认函及后</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内容的真实性、有效性。本公司愿意承担虚构信息及伪造文件等有损诚信行为导致的一切不利后果。</w:t>
      </w:r>
    </w:p>
    <w:p w14:paraId="17E7DE47">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三、在参加本次采购活动过程中，本公司承诺不做影响正当交易的事情。</w:t>
      </w:r>
    </w:p>
    <w:p w14:paraId="6E5DD2D0">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四、本次采购涉及函件往来时使用上述授权</w:t>
      </w:r>
      <w:r>
        <w:rPr>
          <w:rFonts w:hint="eastAsia" w:ascii="宋体" w:hAnsi="宋体" w:eastAsia="宋体" w:cs="宋体"/>
          <w:sz w:val="21"/>
          <w:szCs w:val="21"/>
          <w:highlight w:val="none"/>
          <w:lang w:eastAsia="zh-CN"/>
        </w:rPr>
        <w:t>代表</w:t>
      </w:r>
      <w:r>
        <w:rPr>
          <w:rFonts w:hint="eastAsia" w:ascii="宋体" w:hAnsi="宋体" w:eastAsia="宋体" w:cs="宋体"/>
          <w:sz w:val="21"/>
          <w:szCs w:val="21"/>
          <w:highlight w:val="none"/>
        </w:rPr>
        <w:t>的联系方式。</w:t>
      </w:r>
    </w:p>
    <w:p w14:paraId="3F98737A">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highlight w:val="none"/>
        </w:rPr>
      </w:pPr>
    </w:p>
    <w:p w14:paraId="23CCFFDB">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highlight w:val="none"/>
        </w:rPr>
      </w:pPr>
    </w:p>
    <w:p w14:paraId="0A815C79">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highlight w:val="none"/>
        </w:rPr>
      </w:pPr>
    </w:p>
    <w:p w14:paraId="5EDF7BB1">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highlight w:val="none"/>
        </w:rPr>
      </w:pPr>
    </w:p>
    <w:p w14:paraId="1A377FB0">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highlight w:val="none"/>
        </w:rPr>
      </w:pPr>
    </w:p>
    <w:p w14:paraId="655B58DF">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highlight w:val="none"/>
        </w:rPr>
      </w:pPr>
    </w:p>
    <w:p w14:paraId="73EE5007">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highlight w:val="none"/>
        </w:rPr>
      </w:pPr>
    </w:p>
    <w:p w14:paraId="27B50382">
      <w:pPr>
        <w:keepNext w:val="0"/>
        <w:keepLines w:val="0"/>
        <w:pageBreakBefore w:val="0"/>
        <w:widowControl w:val="0"/>
        <w:kinsoku/>
        <w:overflowPunct/>
        <w:topLinePunct w:val="0"/>
        <w:autoSpaceDE/>
        <w:autoSpaceDN/>
        <w:bidi w:val="0"/>
        <w:adjustRightInd/>
        <w:snapToGrid/>
        <w:spacing w:line="240" w:lineRule="auto"/>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 xml:space="preserve">签章：                                          </w:t>
      </w:r>
    </w:p>
    <w:p w14:paraId="589C61F2">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日期：       年    月    日          </w:t>
      </w:r>
    </w:p>
    <w:p w14:paraId="298129A4">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eastAsia" w:ascii="宋体" w:hAnsi="宋体" w:eastAsia="宋体" w:cs="宋体"/>
          <w:sz w:val="21"/>
          <w:szCs w:val="21"/>
          <w:highlight w:val="none"/>
        </w:rPr>
      </w:pPr>
    </w:p>
    <w:p w14:paraId="017C4E43">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eastAsia" w:ascii="宋体" w:hAnsi="宋体" w:eastAsia="宋体" w:cs="宋体"/>
          <w:sz w:val="21"/>
          <w:szCs w:val="21"/>
          <w:highlight w:val="none"/>
        </w:rPr>
      </w:pPr>
    </w:p>
    <w:p w14:paraId="7C082DF3">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09CB685C">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p>
    <w:p w14:paraId="68521E38">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备注：填写《</w:t>
      </w:r>
      <w:r>
        <w:rPr>
          <w:rFonts w:hint="eastAsia" w:ascii="宋体" w:hAnsi="宋体" w:eastAsia="宋体" w:cs="宋体"/>
          <w:sz w:val="21"/>
          <w:szCs w:val="21"/>
          <w:lang w:val="en-US" w:eastAsia="zh-CN"/>
        </w:rPr>
        <w:t>采购</w:t>
      </w:r>
      <w:r>
        <w:rPr>
          <w:rFonts w:hint="eastAsia" w:ascii="宋体" w:hAnsi="宋体" w:eastAsia="宋体" w:cs="宋体"/>
          <w:sz w:val="21"/>
          <w:szCs w:val="21"/>
        </w:rPr>
        <w:t>文件领购确认函》并加盖公章，扫描</w:t>
      </w:r>
      <w:r>
        <w:rPr>
          <w:rFonts w:hint="eastAsia" w:ascii="宋体" w:hAnsi="宋体" w:eastAsia="宋体" w:cs="宋体"/>
          <w:b/>
          <w:sz w:val="21"/>
          <w:szCs w:val="21"/>
        </w:rPr>
        <w:t>PDF</w:t>
      </w:r>
      <w:r>
        <w:rPr>
          <w:rFonts w:hint="eastAsia" w:ascii="宋体" w:hAnsi="宋体" w:eastAsia="宋体" w:cs="宋体"/>
          <w:sz w:val="21"/>
          <w:szCs w:val="21"/>
        </w:rPr>
        <w:t>后在“诚E招电子采购交易平台”（网址：https://www.chengezhao.com/）。</w:t>
      </w:r>
    </w:p>
    <w:p w14:paraId="19D626F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FD1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2026-03-30T03:12:48Z</dcterms:created>
  <dc:creator>gcb</dc:creator>
  <cp:lastModifiedBy>黄嬿霖</cp:lastModifiedBy>
  <dcterms:modified xsi:type="dcterms:W3CDTF">2026-03-30T03:12:55Z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eyJoZGlkIjoiNDcyYzJiYzFiMGZlZjlkNTJlZmM3OTdmYjQ3MTMxNjUiLCJ1c2VySWQiOiIxMDYwNzcyNjcyIn0=</vt:lpwstr>
  </property>
  <property fmtid="{D5CDD505-2E9C-101B-9397-08002B2CF9AE}" pid="4" name="ICV">
    <vt:lpwstr>6176B63B9514429D8EB8EFE01F447F13_12</vt:lpwstr>
  </property>
</Properties>
</file>